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80" w:after="280"/>
        <w:jc w:val="right"/>
        <w:rPr/>
      </w:pPr>
      <w:r>
        <w:rPr/>
        <w:t>Приложение № 1</w:t>
      </w:r>
      <w:r>
        <w:rPr>
          <w:lang w:val="ru-RU" w:eastAsia="zh-CN" w:bidi="hi-IN"/>
        </w:rPr>
        <w:t>2</w:t>
      </w:r>
    </w:p>
    <w:p>
      <w:pPr>
        <w:pStyle w:val="Normal"/>
        <w:spacing w:before="280" w:after="280"/>
        <w:jc w:val="right"/>
        <w:rPr/>
      </w:pPr>
      <w:r>
        <w:rPr/>
        <w:t xml:space="preserve">к приказу № </w:t>
      </w:r>
      <w:r>
        <w:rPr/>
        <w:t>194</w:t>
      </w:r>
      <w:r>
        <w:rPr/>
        <w:t xml:space="preserve"> от </w:t>
      </w:r>
      <w:r>
        <w:rPr/>
        <w:t>29</w:t>
      </w:r>
      <w:r>
        <w:rPr/>
        <w:t>.12.202</w:t>
      </w:r>
      <w:r>
        <w:rPr/>
        <w:t>3</w:t>
      </w:r>
      <w:r>
        <w:rPr/>
        <w:t xml:space="preserve"> г.</w:t>
      </w:r>
    </w:p>
    <w:p>
      <w:pPr>
        <w:pStyle w:val="Normal"/>
        <w:spacing w:before="280" w:after="280"/>
        <w:jc w:val="center"/>
        <w:rPr/>
      </w:pPr>
      <w:r>
        <w:rPr/>
        <w:t>Положение о служебных командировках</w:t>
      </w:r>
    </w:p>
    <w:p>
      <w:pPr>
        <w:pStyle w:val="Normal"/>
        <w:spacing w:before="280" w:after="280"/>
        <w:jc w:val="both"/>
        <w:rPr/>
      </w:pPr>
      <w:r>
        <w:rPr/>
        <w:t>1. Общие положения</w:t>
      </w:r>
    </w:p>
    <w:p>
      <w:pPr>
        <w:pStyle w:val="Normal"/>
        <w:spacing w:before="280" w:after="280"/>
        <w:jc w:val="both"/>
        <w:rPr/>
      </w:pPr>
      <w:r>
        <w:rPr/>
        <w:t>1.1. Настоящее положение определяет порядок организации служебных командировок сотрудников учреждения на территории России.</w:t>
      </w:r>
    </w:p>
    <w:p>
      <w:pPr>
        <w:pStyle w:val="Normal"/>
        <w:spacing w:before="280" w:after="280"/>
        <w:jc w:val="both"/>
        <w:rPr/>
      </w:pPr>
      <w:r>
        <w:rPr/>
        <w:t>Положение распространяется на представителей руководства, иных административных сотрудников а также на всех иных сотрудников, состоящих с учреждением в трудовых отношениях.</w:t>
      </w:r>
    </w:p>
    <w:p>
      <w:pPr>
        <w:pStyle w:val="Normal"/>
        <w:spacing w:before="280" w:after="280"/>
        <w:jc w:val="both"/>
        <w:rPr/>
      </w:pPr>
      <w:r>
        <w:rPr/>
        <w:t>1.2. Служебной командировкой сотрудника является поездка сотрудника по распоряжению </w:t>
      </w:r>
      <w:r>
        <w:rPr>
          <w:lang w:val="ru-RU"/>
        </w:rPr>
        <w:t>руководителя</w:t>
      </w:r>
      <w:r>
        <w:rPr/>
        <w:t xml:space="preserve"> или иного уполномоченного должностного лица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pPr>
        <w:pStyle w:val="Normal"/>
        <w:spacing w:before="280" w:after="280"/>
        <w:jc w:val="both"/>
        <w:rPr/>
      </w:pPr>
      <w:r>
        <w:rPr/>
        <w:t>1.3. Основными задачами служебных командировок являются:</w:t>
      </w:r>
    </w:p>
    <w:p>
      <w:pPr>
        <w:pStyle w:val="Normal"/>
        <w:numPr>
          <w:ilvl w:val="0"/>
          <w:numId w:val="1"/>
        </w:numPr>
        <w:spacing w:before="280" w:after="0"/>
        <w:jc w:val="both"/>
        <w:rPr/>
      </w:pPr>
      <w:r>
        <w:rPr/>
        <w:t xml:space="preserve">решение конкретных задач производственно-хозяйственной, финансовой и иной </w:t>
        <w:tab/>
        <w:t>деятельности учреждения;</w:t>
      </w:r>
    </w:p>
    <w:p>
      <w:pPr>
        <w:pStyle w:val="Normal"/>
        <w:numPr>
          <w:ilvl w:val="0"/>
          <w:numId w:val="1"/>
        </w:numPr>
        <w:spacing w:before="0" w:after="0"/>
        <w:jc w:val="both"/>
        <w:rPr/>
      </w:pPr>
      <w:r>
        <w:rPr/>
        <w:t>оказание организационно-методической и практической помощи в организации образовательного процесса;</w:t>
      </w:r>
    </w:p>
    <w:p>
      <w:pPr>
        <w:pStyle w:val="Normal"/>
        <w:numPr>
          <w:ilvl w:val="0"/>
          <w:numId w:val="1"/>
        </w:numPr>
        <w:spacing w:before="0" w:after="0"/>
        <w:jc w:val="both"/>
        <w:rPr/>
      </w:pPr>
      <w:r>
        <w:rPr/>
        <w:t>проведение конференций, совещаний, семинаров и иных мероприятий, непосредственное участие в них;</w:t>
      </w:r>
    </w:p>
    <w:p>
      <w:pPr>
        <w:pStyle w:val="Normal"/>
        <w:numPr>
          <w:ilvl w:val="0"/>
          <w:numId w:val="1"/>
        </w:numPr>
        <w:spacing w:before="0" w:after="280"/>
        <w:jc w:val="both"/>
        <w:rPr/>
      </w:pPr>
      <w:r>
        <w:rPr/>
        <w:t>изучение, обобщение и распространение опыта, новых форм и методов работы.</w:t>
      </w:r>
    </w:p>
    <w:p>
      <w:pPr>
        <w:pStyle w:val="Normal"/>
        <w:spacing w:before="280" w:after="280"/>
        <w:jc w:val="both"/>
        <w:rPr/>
      </w:pPr>
      <w:r>
        <w:rPr/>
        <w:t>1.4. Не являются служебными командировками:</w:t>
      </w:r>
    </w:p>
    <w:p>
      <w:pPr>
        <w:pStyle w:val="Normal"/>
        <w:numPr>
          <w:ilvl w:val="0"/>
          <w:numId w:val="2"/>
        </w:numPr>
        <w:spacing w:before="280" w:after="0"/>
        <w:jc w:val="both"/>
        <w:rPr/>
      </w:pPr>
      <w:r>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pPr>
        <w:pStyle w:val="Normal"/>
        <w:numPr>
          <w:ilvl w:val="0"/>
          <w:numId w:val="2"/>
        </w:numPr>
        <w:spacing w:before="0" w:after="0"/>
        <w:jc w:val="both"/>
        <w:rPr/>
      </w:pPr>
      <w:r>
        <w:rPr/>
        <w:t xml:space="preserve">поездки в местность, откуда сотрудник по условиям транспортного сообщения и </w:t>
        <w:tab/>
        <w:t>характеру работы имеет возможность ежедневно возвращаться к местожительству. 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осуществивший командирование сотрудника;</w:t>
      </w:r>
    </w:p>
    <w:p>
      <w:pPr>
        <w:pStyle w:val="Normal"/>
        <w:numPr>
          <w:ilvl w:val="0"/>
          <w:numId w:val="2"/>
        </w:numPr>
        <w:spacing w:before="0" w:after="280"/>
        <w:jc w:val="both"/>
        <w:rPr/>
      </w:pPr>
      <w:r>
        <w:rPr/>
        <w:t>выезды по личным вопросам.</w:t>
      </w:r>
    </w:p>
    <w:p>
      <w:pPr>
        <w:pStyle w:val="Normal"/>
        <w:spacing w:before="280" w:after="280"/>
        <w:jc w:val="both"/>
        <w:rPr/>
      </w:pPr>
      <w:r>
        <w:rPr/>
        <w:t>1.5. Служебные командировки подразделяются:</w:t>
      </w:r>
    </w:p>
    <w:p>
      <w:pPr>
        <w:pStyle w:val="Normal"/>
        <w:numPr>
          <w:ilvl w:val="0"/>
          <w:numId w:val="3"/>
        </w:numPr>
        <w:spacing w:before="280" w:after="0"/>
        <w:jc w:val="both"/>
        <w:rPr/>
      </w:pPr>
      <w:r>
        <w:rPr/>
        <w:t>на плановые, которые осуществляются в соответствии с утвержденными в</w:t>
        <w:br/>
        <w:t xml:space="preserve"> </w:t>
        <w:tab/>
        <w:t>установленном порядке планами и соответствующими сметами;</w:t>
      </w:r>
    </w:p>
    <w:p>
      <w:pPr>
        <w:pStyle w:val="Normal"/>
        <w:numPr>
          <w:ilvl w:val="0"/>
          <w:numId w:val="3"/>
        </w:numPr>
        <w:spacing w:before="0" w:after="280"/>
        <w:jc w:val="both"/>
        <w:rPr/>
      </w:pPr>
      <w:r>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pPr>
        <w:pStyle w:val="Normal"/>
        <w:spacing w:before="280" w:after="280"/>
        <w:jc w:val="both"/>
        <w:rPr/>
      </w:pPr>
      <w:r>
        <w:rPr/>
        <w:t>1.6. Командирование руководителей  допускается только в случаях, если это не вызовет нарушений в нормальном режиме ведения производственного процесса.</w:t>
      </w:r>
    </w:p>
    <w:p>
      <w:pPr>
        <w:pStyle w:val="Normal"/>
        <w:spacing w:before="280" w:after="280"/>
        <w:jc w:val="both"/>
        <w:rPr/>
      </w:pPr>
      <w:r>
        <w:rPr/>
        <w:t xml:space="preserve">В случае командирования руководящего состава </w:t>
      </w:r>
      <w:r>
        <w:rPr>
          <w:lang w:val="ru-RU"/>
        </w:rPr>
        <w:t>руководитель</w:t>
      </w:r>
      <w:r>
        <w:rPr/>
        <w:t xml:space="preserve"> назначает лицо, временно 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w:t>
      </w:r>
    </w:p>
    <w:p>
      <w:pPr>
        <w:pStyle w:val="Normal"/>
        <w:spacing w:before="280" w:after="280"/>
        <w:jc w:val="both"/>
        <w:rPr/>
      </w:pPr>
      <w:r>
        <w:rPr/>
        <w:t>1.7. Запрещается направление в служебные командировки беременных женщин.</w:t>
      </w:r>
    </w:p>
    <w:p>
      <w:pPr>
        <w:pStyle w:val="Normal"/>
        <w:spacing w:before="280" w:after="280"/>
        <w:jc w:val="both"/>
        <w:rPr/>
      </w:pPr>
      <w:r>
        <w:rPr/>
        <w:t>1.8.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pPr>
        <w:pStyle w:val="Normal"/>
        <w:spacing w:before="280" w:after="280"/>
        <w:jc w:val="both"/>
        <w:rPr/>
      </w:pPr>
      <w:r>
        <w:rPr/>
        <w:t>1.9. В служебные командировки только с письменного согласия допускается направлять:</w:t>
      </w:r>
    </w:p>
    <w:p>
      <w:pPr>
        <w:pStyle w:val="Normal"/>
        <w:numPr>
          <w:ilvl w:val="0"/>
          <w:numId w:val="4"/>
        </w:numPr>
        <w:spacing w:before="280" w:after="0"/>
        <w:jc w:val="both"/>
        <w:rPr/>
      </w:pPr>
      <w:r>
        <w:rPr/>
        <w:t>матерей и отцов, воспитывающих без супруга (супруги) детей в возрасте до пяти лет;</w:t>
      </w:r>
    </w:p>
    <w:p>
      <w:pPr>
        <w:pStyle w:val="Normal"/>
        <w:numPr>
          <w:ilvl w:val="0"/>
          <w:numId w:val="4"/>
        </w:numPr>
        <w:spacing w:before="0" w:after="0"/>
        <w:jc w:val="both"/>
        <w:rPr/>
      </w:pPr>
      <w:r>
        <w:rPr/>
        <w:t>сотрудников, имеющих детей-инвалидов;</w:t>
      </w:r>
    </w:p>
    <w:p>
      <w:pPr>
        <w:pStyle w:val="Normal"/>
        <w:numPr>
          <w:ilvl w:val="0"/>
          <w:numId w:val="4"/>
        </w:numPr>
        <w:spacing w:before="0" w:after="280"/>
        <w:jc w:val="both"/>
        <w:rPr/>
      </w:pPr>
      <w:r>
        <w:rPr/>
        <w:t>сотрудников, осуществляющих уход за больными членами их семей в соответствии с медицинским заключением.</w:t>
      </w:r>
    </w:p>
    <w:p>
      <w:pPr>
        <w:pStyle w:val="Normal"/>
        <w:spacing w:before="280" w:after="280"/>
        <w:jc w:val="both"/>
        <w:rPr/>
      </w:pPr>
      <w:r>
        <w:rPr/>
        <w:t>При этом такие сотрудники должны быть ознакомлены в письменной форме со своим правом отказаться от направления в служебную командировку.</w:t>
      </w:r>
    </w:p>
    <w:p>
      <w:pPr>
        <w:pStyle w:val="Normal"/>
        <w:spacing w:before="280" w:after="280"/>
        <w:jc w:val="both"/>
        <w:rPr/>
      </w:pPr>
      <w:r>
        <w:rPr/>
        <w:t>1.10. Не допускается направление в командировку и выдача аванса сотрудникам, не отчитавшимся об израсходованных средствах в предыдущей командировке.</w:t>
      </w:r>
    </w:p>
    <w:p>
      <w:pPr>
        <w:pStyle w:val="Normal"/>
        <w:spacing w:before="280" w:after="280"/>
        <w:jc w:val="both"/>
        <w:rPr/>
      </w:pPr>
      <w:r>
        <w:rPr/>
        <w:t>2. Срок и режим командировки</w:t>
      </w:r>
    </w:p>
    <w:p>
      <w:pPr>
        <w:pStyle w:val="Normal"/>
        <w:spacing w:before="280" w:after="280"/>
        <w:jc w:val="both"/>
        <w:rPr/>
      </w:pPr>
      <w:r>
        <w:rPr/>
        <w:t xml:space="preserve">2.1. Срок командировки сотрудника определяет </w:t>
      </w:r>
      <w:r>
        <w:rPr>
          <w:lang w:val="ru-RU"/>
        </w:rPr>
        <w:t>руководитель</w:t>
      </w:r>
      <w:r>
        <w:rPr/>
        <w:t xml:space="preserve"> с учетом объема, сложности и других особенностей служебного поручения.</w:t>
      </w:r>
    </w:p>
    <w:p>
      <w:pPr>
        <w:pStyle w:val="Normal"/>
        <w:spacing w:before="280" w:after="280"/>
        <w:jc w:val="both"/>
        <w:rPr/>
      </w:pPr>
      <w:r>
        <w:rPr/>
        <w:t>2.2. Фактический срок пребывания сотрудника в месте командирования определяется по проездным документам, представляемым работником по возвращении из служебной командировки. В случае проезда работника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w:t>
      </w:r>
    </w:p>
    <w:p>
      <w:pPr>
        <w:pStyle w:val="Normal"/>
        <w:spacing w:before="280" w:after="280"/>
        <w:jc w:val="both"/>
        <w:rPr/>
      </w:pPr>
      <w:r>
        <w:rPr/>
        <w:t>Служебную записку работник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pPr>
        <w:pStyle w:val="Normal"/>
        <w:spacing w:before="280" w:after="280"/>
        <w:jc w:val="both"/>
        <w:rPr/>
      </w:pPr>
      <w:r>
        <w:rPr/>
        <w:t xml:space="preserve">Днем выезда сотрудника в командировку считается день отправления поезда, самолета, автобуса или другого транспортного средства из  </w:t>
      </w:r>
      <w:r>
        <w:rPr>
          <w:lang w:val="ru-RU"/>
        </w:rPr>
        <w:t xml:space="preserve">города </w:t>
      </w:r>
      <w:r>
        <w:rPr/>
        <w:t>местонахождения </w:t>
      </w:r>
      <w:r>
        <w:rPr>
          <w:lang w:val="ru-RU"/>
        </w:rPr>
        <w:t>учреждения</w:t>
      </w:r>
      <w:r>
        <w:rPr/>
        <w:t xml:space="preserve">, а днем прибытия из командировки – день прибытия транспортного средства в </w:t>
      </w:r>
      <w:r>
        <w:rPr>
          <w:lang w:val="ru-RU" w:eastAsia="en-US" w:bidi="ar-SA"/>
        </w:rPr>
        <w:t>город</w:t>
      </w:r>
      <w:r>
        <w:rPr/>
        <w:t xml:space="preserve"> (или местонахождение </w:t>
      </w:r>
      <w:r>
        <w:rPr>
          <w:lang w:val="ru-RU" w:eastAsia="en-US" w:bidi="ar-SA"/>
        </w:rPr>
        <w:t>учреждения</w:t>
      </w:r>
      <w:r>
        <w:rPr/>
        <w:t>). При отправлении транспортного средства до 24 часов включительно днем выбытия в командировку считаются текущие сутки, а с 0 часов и позже – следующие сутки.</w:t>
      </w:r>
    </w:p>
    <w:p>
      <w:pPr>
        <w:pStyle w:val="Normal"/>
        <w:spacing w:before="280" w:after="280"/>
        <w:jc w:val="both"/>
        <w:rPr/>
      </w:pPr>
      <w:r>
        <w:rPr/>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  Аналогично определяется день приезда работника в место постоянной работы.</w:t>
      </w:r>
    </w:p>
    <w:p>
      <w:pPr>
        <w:pStyle w:val="Normal"/>
        <w:spacing w:before="280" w:after="280"/>
        <w:jc w:val="both"/>
        <w:rPr/>
      </w:pPr>
      <w:r>
        <w:rPr/>
        <w:t>День выезда в служебную командировку (день приезда из служебной командировки)</w:t>
        <w:br/>
        <w:t xml:space="preserve">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pPr>
        <w:pStyle w:val="Normal"/>
        <w:spacing w:before="280" w:after="280"/>
        <w:jc w:val="both"/>
        <w:rPr/>
      </w:pPr>
      <w:r>
        <w:rPr/>
        <w:t>2.3. На сотрудника, находящегося в командировке, распространяются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pPr>
        <w:pStyle w:val="Normal"/>
        <w:spacing w:before="280" w:after="280"/>
        <w:jc w:val="both"/>
        <w:rPr/>
      </w:pPr>
      <w:r>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pPr>
        <w:pStyle w:val="Normal"/>
        <w:spacing w:before="280" w:after="280"/>
        <w:jc w:val="both"/>
        <w:rPr/>
      </w:pPr>
      <w:r>
        <w:rPr/>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pPr>
        <w:pStyle w:val="Normal"/>
        <w:spacing w:before="280" w:after="280"/>
        <w:jc w:val="both"/>
        <w:rPr/>
      </w:pPr>
      <w:r>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pPr>
        <w:pStyle w:val="Normal"/>
        <w:spacing w:before="280" w:after="280"/>
        <w:jc w:val="both"/>
        <w:rPr/>
      </w:pPr>
      <w:r>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pPr>
        <w:pStyle w:val="Normal"/>
        <w:spacing w:before="280" w:after="280"/>
        <w:jc w:val="both"/>
        <w:rPr/>
      </w:pPr>
      <w:r>
        <w:rPr/>
        <w:t xml:space="preserve">2.6. Явка сотрудника на работу в день выезда в командировку или в день приезда из командировки решается по договоренности с </w:t>
      </w:r>
      <w:r>
        <w:rPr>
          <w:lang w:val="ru-RU"/>
        </w:rPr>
        <w:t>руководителем</w:t>
      </w:r>
      <w:r>
        <w:rPr/>
        <w:t xml:space="preserve"> учреждения.</w:t>
      </w:r>
    </w:p>
    <w:p>
      <w:pPr>
        <w:pStyle w:val="Normal"/>
        <w:spacing w:before="280" w:after="280"/>
        <w:jc w:val="both"/>
        <w:rPr/>
      </w:pPr>
      <w:r>
        <w:rPr/>
        <w:t>3. Порядок оформления служебных командировок</w:t>
      </w:r>
    </w:p>
    <w:p>
      <w:pPr>
        <w:pStyle w:val="Normal"/>
        <w:spacing w:before="280" w:after="280"/>
        <w:jc w:val="both"/>
        <w:rPr/>
      </w:pPr>
      <w:r>
        <w:rPr/>
        <w:t>3.1. Оформление служебных командировок по России</w:t>
      </w:r>
    </w:p>
    <w:p>
      <w:pPr>
        <w:pStyle w:val="Normal"/>
        <w:spacing w:before="280" w:after="280"/>
        <w:jc w:val="both"/>
        <w:rPr/>
      </w:pPr>
      <w:r>
        <w:rPr/>
        <w:t xml:space="preserve">3.1.1. Планирование командировок осуществляется на основании комплексного плана   командировок на год, утвержденного </w:t>
      </w:r>
      <w:r>
        <w:rPr>
          <w:lang w:val="ru-RU"/>
        </w:rPr>
        <w:t>руководителем</w:t>
      </w:r>
      <w:r>
        <w:rPr/>
        <w:t>.</w:t>
      </w:r>
    </w:p>
    <w:p>
      <w:pPr>
        <w:pStyle w:val="Normal"/>
        <w:spacing w:before="280" w:after="280"/>
        <w:jc w:val="both"/>
        <w:rPr/>
      </w:pPr>
      <w:r>
        <w:rPr/>
        <w:t xml:space="preserve">3.1.2. Внеплановые командировки сотрудников осуществляются по решению </w:t>
      </w:r>
      <w:r>
        <w:rPr>
          <w:lang w:val="ru-RU"/>
        </w:rPr>
        <w:t>руководителя</w:t>
      </w:r>
      <w:r>
        <w:rPr/>
        <w:t xml:space="preserve"> на основании служебной записки, при наличии финансовых средств на командировочные расходы (за счет средств от платной деятельности).</w:t>
      </w:r>
    </w:p>
    <w:p>
      <w:pPr>
        <w:pStyle w:val="Normal"/>
        <w:spacing w:before="280" w:after="280"/>
        <w:jc w:val="both"/>
        <w:rPr/>
      </w:pPr>
      <w:r>
        <w:rPr/>
        <w:t>3.1.3 Основанием для командирования сотрудников считается служебное задание (ф. Т-10а) руководителя структурного подразделения (уполномоченного должностного лица)  сотруднику.</w:t>
      </w:r>
    </w:p>
    <w:p>
      <w:pPr>
        <w:pStyle w:val="Normal"/>
        <w:spacing w:before="280" w:after="280"/>
        <w:jc w:val="both"/>
        <w:rPr/>
      </w:pPr>
      <w:r>
        <w:rPr/>
        <w:t>3.1.4. После получения служебного задания командируемый сотрудник составляет смету командировочных расходов (предварительный расчет) и согласовывает ее в бухгалтерии.</w:t>
      </w:r>
    </w:p>
    <w:p>
      <w:pPr>
        <w:pStyle w:val="Normal"/>
        <w:spacing w:before="280" w:after="280"/>
        <w:jc w:val="both"/>
        <w:rPr/>
      </w:pPr>
      <w:r>
        <w:rPr/>
        <w:t>3.1.5. После согласования сметы командировочных расходов командируемый сотрудник передает служебное задание и смету в кадровую службу (не позднее пяти дней до начала   командировки) для составления приказа на командировку.</w:t>
      </w:r>
    </w:p>
    <w:p>
      <w:pPr>
        <w:pStyle w:val="Normal"/>
        <w:spacing w:before="280" w:after="280"/>
        <w:jc w:val="both"/>
        <w:rPr/>
      </w:pPr>
      <w:r>
        <w:rPr/>
        <w:t>На основании полученного служебного задания кадровая служба готовит приказ (ф. Т-9) о направлении сотрудника в командировку или приказ (распоряжение) о направлении сотрудников в командировку (ф. Т-9а).</w:t>
      </w:r>
    </w:p>
    <w:p>
      <w:pPr>
        <w:pStyle w:val="Normal"/>
        <w:spacing w:before="280" w:after="280"/>
        <w:jc w:val="both"/>
        <w:rPr/>
      </w:pPr>
      <w:r>
        <w:rPr/>
        <w:t xml:space="preserve">Командировочные документы, служебное задание подписываются </w:t>
      </w:r>
      <w:r>
        <w:rPr>
          <w:lang w:val="ru-RU"/>
        </w:rPr>
        <w:t>руководителем</w:t>
      </w:r>
      <w:r>
        <w:rPr/>
        <w:t>.</w:t>
      </w:r>
    </w:p>
    <w:p>
      <w:pPr>
        <w:pStyle w:val="Normal"/>
        <w:spacing w:before="280" w:after="280"/>
        <w:jc w:val="both"/>
        <w:rPr/>
      </w:pPr>
      <w:r>
        <w:rPr/>
        <w:t>Кадровая служба знакомит командируемого сотрудника с приказом и выдает ему служебное задание.</w:t>
      </w:r>
    </w:p>
    <w:p>
      <w:pPr>
        <w:pStyle w:val="Normal"/>
        <w:spacing w:before="280" w:after="280"/>
        <w:jc w:val="both"/>
        <w:rPr/>
      </w:pPr>
      <w:r>
        <w:rPr/>
        <w:t xml:space="preserve">Однодневная командировка оформляется приказом </w:t>
      </w:r>
      <w:r>
        <w:rPr>
          <w:lang w:val="ru-RU"/>
        </w:rPr>
        <w:t>руководителя</w:t>
      </w:r>
      <w:r>
        <w:rPr/>
        <w:t>.</w:t>
      </w:r>
    </w:p>
    <w:p>
      <w:pPr>
        <w:pStyle w:val="Normal"/>
        <w:spacing w:before="280" w:after="280"/>
        <w:jc w:val="both"/>
        <w:rPr/>
      </w:pPr>
      <w:r>
        <w:rPr/>
        <w:t>3.1.6. Не позднее чем за три рабочих дня до начала командировки копия приказа о командировке и смета командировочных расходов направляются в бухгалтерию для заказа денег (перевода денег на банковскую карту командированному сотруднику).</w:t>
      </w:r>
    </w:p>
    <w:p>
      <w:pPr>
        <w:pStyle w:val="Normal"/>
        <w:spacing w:before="280" w:after="280"/>
        <w:jc w:val="both"/>
        <w:rPr/>
      </w:pPr>
      <w:r>
        <w:rPr/>
        <w:t>3.2. Выдача денежных средств на командировочные расходы</w:t>
      </w:r>
    </w:p>
    <w:p>
      <w:pPr>
        <w:pStyle w:val="Normal"/>
        <w:spacing w:before="280" w:after="280"/>
        <w:jc w:val="both"/>
        <w:rPr/>
      </w:pPr>
      <w:r>
        <w:rPr/>
        <w:t>3.2.1. Финансирование командировочных расходов производится в соответствии с</w:t>
        <w:br/>
        <w:t xml:space="preserve"> предварительно утвержденным графиком командировок за счет:</w:t>
      </w:r>
    </w:p>
    <w:p>
      <w:pPr>
        <w:pStyle w:val="Normal"/>
        <w:numPr>
          <w:ilvl w:val="0"/>
          <w:numId w:val="5"/>
        </w:numPr>
        <w:spacing w:before="280" w:after="0"/>
        <w:jc w:val="both"/>
        <w:rPr/>
      </w:pPr>
      <w:r>
        <w:rPr/>
        <w:t>субсидий на выполнение</w:t>
      </w:r>
      <w:r>
        <w:rPr>
          <w:lang w:val="ru-RU"/>
        </w:rPr>
        <w:t xml:space="preserve"> муниципального </w:t>
      </w:r>
      <w:r>
        <w:rPr/>
        <w:t>задания;</w:t>
      </w:r>
    </w:p>
    <w:p>
      <w:pPr>
        <w:pStyle w:val="Normal"/>
        <w:numPr>
          <w:ilvl w:val="0"/>
          <w:numId w:val="5"/>
        </w:numPr>
        <w:spacing w:before="0" w:after="0"/>
        <w:jc w:val="both"/>
        <w:rPr/>
      </w:pPr>
      <w:r>
        <w:rPr/>
        <w:t>субсидии на иные цели;</w:t>
      </w:r>
    </w:p>
    <w:p>
      <w:pPr>
        <w:pStyle w:val="Normal"/>
        <w:numPr>
          <w:ilvl w:val="0"/>
          <w:numId w:val="5"/>
        </w:numPr>
        <w:spacing w:before="0" w:after="280"/>
        <w:jc w:val="both"/>
        <w:rPr/>
      </w:pPr>
      <w:r>
        <w:rPr/>
        <w:t>средств от платных услуг.</w:t>
      </w:r>
    </w:p>
    <w:p>
      <w:pPr>
        <w:pStyle w:val="Normal"/>
        <w:spacing w:before="280" w:after="280"/>
        <w:jc w:val="both"/>
        <w:rPr/>
      </w:pPr>
      <w:r>
        <w:rPr/>
        <w:t>Внеплановые командировки осуществляются за счет средств от платных услуг.</w:t>
      </w:r>
    </w:p>
    <w:p>
      <w:pPr>
        <w:pStyle w:val="Normal"/>
        <w:spacing w:before="280" w:after="280"/>
        <w:jc w:val="both"/>
        <w:rPr/>
      </w:pPr>
      <w:r>
        <w:rPr/>
        <w:t>3.3.2.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копий служебного задания и приказа о направлении сотрудника в командировку.</w:t>
      </w:r>
    </w:p>
    <w:p>
      <w:pPr>
        <w:pStyle w:val="Normal"/>
        <w:spacing w:before="280" w:after="280"/>
        <w:jc w:val="both"/>
        <w:rPr/>
      </w:pPr>
      <w:r>
        <w:rPr/>
        <w:t>3.3.3. Выдача денежных средств на командировочные расходы производится путем</w:t>
      </w:r>
      <w:r>
        <w:rPr>
          <w:lang w:val="ru-RU"/>
        </w:rPr>
        <w:t xml:space="preserve"> перечисления </w:t>
      </w:r>
      <w:r>
        <w:rPr/>
        <w:t>на банковскую карточку сотрудника.</w:t>
      </w:r>
    </w:p>
    <w:p>
      <w:pPr>
        <w:pStyle w:val="Normal"/>
        <w:spacing w:before="280" w:after="280"/>
        <w:jc w:val="both"/>
        <w:rPr/>
      </w:pPr>
      <w:r>
        <w:rPr/>
        <w:t>4. Гарантии и компенсации при направлении сотрудников в служебные командировки</w:t>
      </w:r>
    </w:p>
    <w:p>
      <w:pPr>
        <w:pStyle w:val="Normal"/>
        <w:spacing w:before="280" w:after="280"/>
        <w:jc w:val="both"/>
        <w:rPr/>
      </w:pPr>
      <w:r>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pPr>
        <w:pStyle w:val="Normal"/>
        <w:spacing w:before="280" w:after="280"/>
        <w:jc w:val="both"/>
        <w:rPr/>
      </w:pPr>
      <w:r>
        <w:rPr/>
        <w:t>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w:t>
      </w:r>
    </w:p>
    <w:p>
      <w:pPr>
        <w:pStyle w:val="Normal"/>
        <w:spacing w:before="280" w:after="280"/>
        <w:jc w:val="both"/>
        <w:rPr/>
      </w:pPr>
      <w:r>
        <w:rPr/>
        <w:t>4.2. Командированному сотруднику учреждение обязано возместить:</w:t>
      </w:r>
    </w:p>
    <w:p>
      <w:pPr>
        <w:pStyle w:val="Normal"/>
        <w:numPr>
          <w:ilvl w:val="0"/>
          <w:numId w:val="6"/>
        </w:numPr>
        <w:spacing w:before="280" w:after="0"/>
        <w:jc w:val="both"/>
        <w:rPr/>
      </w:pPr>
      <w:r>
        <w:rPr/>
        <w:t>расходы на проезд;</w:t>
      </w:r>
    </w:p>
    <w:p>
      <w:pPr>
        <w:pStyle w:val="Normal"/>
        <w:numPr>
          <w:ilvl w:val="0"/>
          <w:numId w:val="6"/>
        </w:numPr>
        <w:spacing w:before="0" w:after="0"/>
        <w:jc w:val="both"/>
        <w:rPr/>
      </w:pPr>
      <w:r>
        <w:rPr/>
        <w:t>расходы по найму жилого помещения;</w:t>
      </w:r>
    </w:p>
    <w:p>
      <w:pPr>
        <w:pStyle w:val="Normal"/>
        <w:numPr>
          <w:ilvl w:val="0"/>
          <w:numId w:val="6"/>
        </w:numPr>
        <w:spacing w:before="0" w:after="0"/>
        <w:jc w:val="both"/>
        <w:rPr/>
      </w:pPr>
      <w:r>
        <w:rPr/>
        <w:t>дополнительные расходы, связанные с проживанием вне постоянного</w:t>
        <w:br/>
        <w:t xml:space="preserve"> </w:t>
        <w:tab/>
        <w:t>местожительства (суточные);</w:t>
      </w:r>
    </w:p>
    <w:p>
      <w:pPr>
        <w:pStyle w:val="Normal"/>
        <w:numPr>
          <w:ilvl w:val="0"/>
          <w:numId w:val="6"/>
        </w:numPr>
        <w:spacing w:before="0" w:after="280"/>
        <w:jc w:val="both"/>
        <w:rPr/>
      </w:pPr>
      <w:r>
        <w:rPr/>
        <w:t>другие расходы, произведенные с разрешения или ведома администрации.</w:t>
      </w:r>
    </w:p>
    <w:p>
      <w:pPr>
        <w:pStyle w:val="Normal"/>
        <w:spacing w:before="280" w:after="280"/>
        <w:jc w:val="both"/>
        <w:rPr/>
      </w:pPr>
      <w:r>
        <w:rPr/>
        <w:t>4.3. Расходы на проезд учреждение возмещает сотруднику:</w:t>
      </w:r>
    </w:p>
    <w:p>
      <w:pPr>
        <w:pStyle w:val="Normal"/>
        <w:numPr>
          <w:ilvl w:val="0"/>
          <w:numId w:val="7"/>
        </w:numPr>
        <w:spacing w:before="280" w:after="0"/>
        <w:jc w:val="both"/>
        <w:rPr/>
      </w:pPr>
      <w:r>
        <w:rPr/>
        <w:t>до места командировки и обратно;</w:t>
      </w:r>
    </w:p>
    <w:p>
      <w:pPr>
        <w:pStyle w:val="Normal"/>
        <w:numPr>
          <w:ilvl w:val="0"/>
          <w:numId w:val="7"/>
        </w:numPr>
        <w:spacing w:before="0" w:after="280"/>
        <w:jc w:val="both"/>
        <w:rPr/>
      </w:pPr>
      <w:r>
        <w:rPr/>
        <w:t>из одного населенного пункта в другой (если сотрудник командирован в несколько</w:t>
        <w:br/>
        <w:t xml:space="preserve"> </w:t>
        <w:tab/>
        <w:t>организаций, расположенных в разных населенных пунктах).</w:t>
      </w:r>
    </w:p>
    <w:p>
      <w:pPr>
        <w:pStyle w:val="Normal"/>
        <w:spacing w:before="280" w:after="280"/>
        <w:jc w:val="both"/>
        <w:rPr/>
      </w:pPr>
      <w:r>
        <w:rPr/>
        <w:t>В состав этих расходов входят:</w:t>
      </w:r>
    </w:p>
    <w:p>
      <w:pPr>
        <w:pStyle w:val="Normal"/>
        <w:numPr>
          <w:ilvl w:val="0"/>
          <w:numId w:val="8"/>
        </w:numPr>
        <w:spacing w:before="280" w:after="0"/>
        <w:jc w:val="both"/>
        <w:rPr/>
      </w:pPr>
      <w:r>
        <w:rPr/>
        <w:t>стоимость проездного билета на транспорт общего пользования (самолет, поезд и т. д.);</w:t>
      </w:r>
    </w:p>
    <w:p>
      <w:pPr>
        <w:pStyle w:val="Normal"/>
        <w:numPr>
          <w:ilvl w:val="0"/>
          <w:numId w:val="8"/>
        </w:numPr>
        <w:spacing w:before="0" w:after="0"/>
        <w:jc w:val="both"/>
        <w:rPr/>
      </w:pPr>
      <w:r>
        <w:rPr/>
        <w:t>стоимость услуг по оформлению проездных билетов;</w:t>
      </w:r>
    </w:p>
    <w:p>
      <w:pPr>
        <w:pStyle w:val="Normal"/>
        <w:numPr>
          <w:ilvl w:val="0"/>
          <w:numId w:val="8"/>
        </w:numPr>
        <w:spacing w:before="0" w:after="0"/>
        <w:jc w:val="both"/>
        <w:rPr/>
      </w:pPr>
      <w:r>
        <w:rPr/>
        <w:t>расходы на оплату постельных принадлежностей в поездах;</w:t>
      </w:r>
    </w:p>
    <w:p>
      <w:pPr>
        <w:pStyle w:val="Normal"/>
        <w:numPr>
          <w:ilvl w:val="0"/>
          <w:numId w:val="8"/>
        </w:numPr>
        <w:spacing w:before="0" w:after="280"/>
        <w:jc w:val="both"/>
        <w:rPr/>
      </w:pPr>
      <w:r>
        <w:rPr/>
        <w:t>стоимость проезда до места (вокзал, пристань, аэропорт) отправления в</w:t>
        <w:br/>
        <w:t xml:space="preserve"> </w:t>
        <w:tab/>
        <w:t>командировку (от места возвращения из командировки), если оно расположено вне населенного пункта, где сотрудник работает.</w:t>
      </w:r>
    </w:p>
    <w:p>
      <w:pPr>
        <w:pStyle w:val="Normal"/>
        <w:spacing w:before="280" w:after="280"/>
        <w:jc w:val="both"/>
        <w:rPr/>
      </w:pPr>
      <w:r>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pPr>
        <w:pStyle w:val="Normal"/>
        <w:spacing w:before="280" w:after="280"/>
        <w:jc w:val="both"/>
        <w:rPr/>
      </w:pPr>
      <w:r>
        <w:rPr/>
        <w:t>4.4. Расходы на проезд по России компенсируются в соответствии с подпунктом «в» пункта 1 постановления Правительства от 02.10.2002 № 729. Возмещение расходов на проезд, превышающих размер, установленный данным пунктом, производится по фактическим расходам за счет средств от оказания платных услуг с разрешения руководителя учреждения.</w:t>
      </w:r>
    </w:p>
    <w:p>
      <w:pPr>
        <w:pStyle w:val="Normal"/>
        <w:spacing w:before="280" w:after="280"/>
        <w:jc w:val="both"/>
        <w:rPr/>
      </w:pPr>
      <w:r>
        <w:rPr/>
        <w:t>4.5. При командировках по России размер суточных составляет:</w:t>
      </w:r>
    </w:p>
    <w:p>
      <w:pPr>
        <w:pStyle w:val="Normal"/>
        <w:numPr>
          <w:ilvl w:val="0"/>
          <w:numId w:val="9"/>
        </w:numPr>
        <w:spacing w:before="280" w:after="0"/>
        <w:jc w:val="both"/>
        <w:rPr/>
      </w:pPr>
      <w:r>
        <w:rPr/>
        <w:t xml:space="preserve">в рамках госзадания (за счет субсидии) – 100 руб. за каждый день нахождения в командировке ( </w:t>
      </w:r>
      <w:r>
        <w:rPr>
          <w:lang w:val="ru-RU"/>
        </w:rPr>
        <w:t xml:space="preserve">Постановление Администрации муниципального образования Кавказского района № 578 от 02.03.2015 с изменениями) </w:t>
      </w:r>
    </w:p>
    <w:p>
      <w:pPr>
        <w:pStyle w:val="Normal"/>
        <w:numPr>
          <w:ilvl w:val="0"/>
          <w:numId w:val="9"/>
        </w:numPr>
        <w:spacing w:before="0" w:after="280"/>
        <w:jc w:val="both"/>
        <w:rPr/>
      </w:pPr>
      <w:r>
        <w:rPr>
          <w:lang w:val="ru-RU"/>
        </w:rPr>
        <w:t xml:space="preserve">муниципальные служащие- 100 руб. за каждый день нахождения в командировке ( Постановление Администрации муниципального образования Кавказского района № 1773 от 28.11.2022 с изменениями) </w:t>
      </w:r>
    </w:p>
    <w:p>
      <w:pPr>
        <w:pStyle w:val="Normal"/>
        <w:spacing w:before="280" w:after="280"/>
        <w:jc w:val="both"/>
        <w:rPr/>
      </w:pPr>
      <w:r>
        <w:rPr/>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pPr>
        <w:pStyle w:val="Normal"/>
        <w:spacing w:before="280" w:after="280"/>
        <w:jc w:val="both"/>
        <w:rPr/>
      </w:pPr>
      <w:r>
        <w:rPr/>
        <w:t>Выплата суточных производится также, если заболевший находился на лечении в</w:t>
        <w:br/>
        <w:t xml:space="preserve"> стационарном лечебном учреждении, на основании приказа о продлении срока командировки в установленном порядке.</w:t>
      </w:r>
    </w:p>
    <w:p>
      <w:pPr>
        <w:pStyle w:val="Normal"/>
        <w:spacing w:before="280" w:after="280"/>
        <w:jc w:val="both"/>
        <w:rPr/>
      </w:pPr>
      <w:r>
        <w:rPr/>
        <w:t>4.6. При командировках по России расходы на наем жилья во время командировки (при наличии подтверждающих документов) в рамках выполнения госзадания (за счет</w:t>
        <w:br/>
        <w:t xml:space="preserve"> средств субсидий) </w:t>
      </w:r>
      <w:r>
        <w:rPr>
          <w:lang w:val="ru-RU"/>
        </w:rPr>
        <w:t>за счет сметы  (</w:t>
      </w:r>
      <w:r>
        <w:rPr>
          <w:lang w:val="ru-RU" w:eastAsia="en-US" w:bidi="ar-SA"/>
        </w:rPr>
        <w:t>муниципальных служащих, работников казенных учреждений</w:t>
      </w:r>
      <w:r>
        <w:rPr>
          <w:lang w:val="ru-RU"/>
        </w:rPr>
        <w:t xml:space="preserve">) </w:t>
      </w:r>
      <w:r>
        <w:rPr>
          <w:lang w:val="ru-RU" w:eastAsia="en-US" w:bidi="ar-SA"/>
        </w:rPr>
        <w:t>в размере фактических расходов, подтвержденных соответствующими документами, но не более стоимости однокомнатного (одноместного) номера.</w:t>
      </w:r>
    </w:p>
    <w:p>
      <w:pPr>
        <w:pStyle w:val="Normal"/>
        <w:spacing w:before="280" w:after="280"/>
        <w:jc w:val="both"/>
        <w:rPr/>
      </w:pPr>
      <w:r>
        <w:rPr/>
        <w:t xml:space="preserve">4.7. Расходы, связанные с командировкой, но не подтвержденные соответствующими документами, сотруднику не возмещаются или возмещаются в минимальном размере.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w:t>
      </w:r>
      <w:r>
        <w:rPr>
          <w:lang w:val="ru-RU"/>
        </w:rPr>
        <w:t>руководителя</w:t>
      </w:r>
      <w:r>
        <w:rPr/>
        <w:t xml:space="preserve">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pPr>
        <w:pStyle w:val="Normal"/>
        <w:spacing w:before="280" w:after="280"/>
        <w:jc w:val="left"/>
        <w:rPr/>
      </w:pPr>
      <w:r>
        <w:rPr/>
        <w:t>4.8. Сотруднику, направленному в однодневную командировку, согласно статьям 167, 168 Трудового кодекса, оплачиваются:</w:t>
        <w:br/>
        <w:t xml:space="preserve"> – средний заработок за день командировки;</w:t>
        <w:br/>
        <w:t xml:space="preserve"> – расходы на проезд;</w:t>
        <w:br/>
        <w:t xml:space="preserve"> – иные расходы, произведенные сотрудником с разрешения руководителя учреждения.</w:t>
      </w:r>
    </w:p>
    <w:p>
      <w:pPr>
        <w:pStyle w:val="Normal"/>
        <w:spacing w:before="280" w:after="280"/>
        <w:jc w:val="both"/>
        <w:rPr/>
      </w:pPr>
      <w:r>
        <w:rPr/>
        <w:t>Суточные (надбавки взамен суточных) при однодневной командировке не выплачиваются.</w:t>
      </w:r>
    </w:p>
    <w:p>
      <w:pPr>
        <w:pStyle w:val="Normal"/>
        <w:spacing w:before="280" w:after="280"/>
        <w:jc w:val="both"/>
        <w:rPr/>
      </w:pPr>
      <w:r>
        <w:rPr/>
        <w:t>5. Порядок отчета сотрудника о служебной командировке</w:t>
      </w:r>
    </w:p>
    <w:p>
      <w:pPr>
        <w:pStyle w:val="Normal"/>
        <w:spacing w:before="280" w:after="280"/>
        <w:jc w:val="left"/>
        <w:rPr/>
      </w:pPr>
      <w:r>
        <w:rPr/>
        <w:t>5.1. В течение трех рабочих дней со дня возвращения из служебной командировки сотрудник обязательно до оформляет документы, которые были составлены перед отъездом, и заполняет авансовый отчет (ф. 0504505) об израсходованных им суммах. В служебном задании (ф. Т-10а) сотрудник заполняет графу 12 «Краткий отчет о выполнении задания».</w:t>
        <w:br/>
        <w:t xml:space="preserve"> Этот отчет согласовывается с руководителем.</w:t>
      </w:r>
    </w:p>
    <w:p>
      <w:pPr>
        <w:pStyle w:val="Normal"/>
        <w:spacing w:before="280" w:after="280"/>
        <w:jc w:val="both"/>
        <w:rPr/>
      </w:pPr>
      <w:r>
        <w:rPr/>
        <w:t>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производственный характер командировки:</w:t>
      </w:r>
    </w:p>
    <w:p>
      <w:pPr>
        <w:pStyle w:val="Normal"/>
        <w:numPr>
          <w:ilvl w:val="0"/>
          <w:numId w:val="10"/>
        </w:numPr>
        <w:spacing w:before="280" w:after="0"/>
        <w:jc w:val="both"/>
        <w:rPr/>
      </w:pPr>
      <w:r>
        <w:rPr/>
        <w:t>проездные билеты;</w:t>
      </w:r>
    </w:p>
    <w:p>
      <w:pPr>
        <w:pStyle w:val="Normal"/>
        <w:numPr>
          <w:ilvl w:val="0"/>
          <w:numId w:val="10"/>
        </w:numPr>
        <w:spacing w:before="0" w:after="0"/>
        <w:jc w:val="both"/>
        <w:rPr/>
      </w:pPr>
      <w:r>
        <w:rPr/>
        <w:t>счета за проживание;</w:t>
      </w:r>
    </w:p>
    <w:p>
      <w:pPr>
        <w:pStyle w:val="Normal"/>
        <w:numPr>
          <w:ilvl w:val="0"/>
          <w:numId w:val="10"/>
        </w:numPr>
        <w:spacing w:before="0" w:after="0"/>
        <w:jc w:val="both"/>
        <w:rPr/>
      </w:pPr>
      <w:r>
        <w:rPr/>
        <w:t>чеки ККТ;</w:t>
      </w:r>
    </w:p>
    <w:p>
      <w:pPr>
        <w:pStyle w:val="Normal"/>
        <w:numPr>
          <w:ilvl w:val="0"/>
          <w:numId w:val="10"/>
        </w:numPr>
        <w:spacing w:before="0" w:after="0"/>
        <w:jc w:val="both"/>
        <w:rPr/>
      </w:pPr>
      <w:r>
        <w:rPr/>
        <w:t>товарные чеки;</w:t>
      </w:r>
    </w:p>
    <w:p>
      <w:pPr>
        <w:pStyle w:val="Normal"/>
        <w:numPr>
          <w:ilvl w:val="0"/>
          <w:numId w:val="10"/>
        </w:numPr>
        <w:spacing w:before="0" w:after="280"/>
        <w:jc w:val="both"/>
        <w:rPr/>
      </w:pPr>
      <w:r>
        <w:rPr/>
        <w:t>квитанции электронных терминалов (слипы)  и т. д.</w:t>
      </w:r>
    </w:p>
    <w:p>
      <w:pPr>
        <w:pStyle w:val="Normal"/>
        <w:spacing w:before="280" w:after="280"/>
        <w:jc w:val="both"/>
        <w:rPr/>
      </w:pPr>
      <w:r>
        <w:rPr/>
        <w:t>5.2. Остаток денежных средств, превышающий сумму, использованную согласно авансовому отчету, подлежит возвращению сотрудником</w:t>
      </w:r>
      <w:r>
        <w:rPr>
          <w:lang w:val="ru-RU"/>
        </w:rPr>
        <w:t xml:space="preserve"> на расчетный счет учреждения </w:t>
      </w:r>
      <w:r>
        <w:rPr/>
        <w:t>не позднее трех рабочих дней после возвращения из командировки.</w:t>
      </w:r>
    </w:p>
    <w:p>
      <w:pPr>
        <w:pStyle w:val="Normal"/>
        <w:spacing w:before="280" w:after="280"/>
        <w:jc w:val="both"/>
        <w:rPr/>
      </w:pPr>
      <w:r>
        <w:rPr/>
        <w:t>В случае невозвращения сотрудником остатка средств в определенный срок</w:t>
        <w:br/>
        <w:t xml:space="preserve"> соответствующая сумма возмещается в порядке, установленном трудовым и гражданско-процессуальным законодательством.</w:t>
      </w:r>
    </w:p>
    <w:p>
      <w:pPr>
        <w:pStyle w:val="Normal"/>
        <w:spacing w:before="280" w:after="280"/>
        <w:jc w:val="both"/>
        <w:rPr/>
      </w:pPr>
      <w:r>
        <w:rPr/>
        <w:t>5.3. Не позднее трех рабочих дней со дня возвращения из служебной командировки  сотрудник готовит и представляет руководителю полный отчет о проделанной им работе либо участии в мероприятии, на которое он был командирован.</w:t>
      </w:r>
    </w:p>
    <w:p>
      <w:pPr>
        <w:pStyle w:val="Normal"/>
        <w:spacing w:before="280" w:after="280"/>
        <w:jc w:val="both"/>
        <w:rPr/>
      </w:pPr>
      <w:r>
        <w:rPr/>
        <w:t>Сотрудником, командированным для выполнения определенных задач, к отчету о</w:t>
        <w:br/>
        <w:t xml:space="preserve"> командировке прилагаются оригиналы либо ксерокопии документов, полученных им или подписанных и врученных им от имени учреждения.</w:t>
      </w:r>
    </w:p>
    <w:p>
      <w:pPr>
        <w:pStyle w:val="Normal"/>
        <w:spacing w:before="280" w:after="280"/>
        <w:jc w:val="both"/>
        <w:rPr/>
      </w:pPr>
      <w:r>
        <w:rPr/>
        <w:t>Сотрудником, командированным для участия в каком-либо мероприятии, к отчету о</w:t>
        <w:br/>
        <w:t xml:space="preserve"> командировке прилагаются полученные им, как участником мероприятия, материалы.</w:t>
      </w:r>
    </w:p>
    <w:p>
      <w:pPr>
        <w:pStyle w:val="Normal"/>
        <w:spacing w:before="280" w:after="280"/>
        <w:jc w:val="both"/>
        <w:rPr/>
      </w:pPr>
      <w:r>
        <w:rPr/>
        <w:t>6. Отзыв сотрудника из командировки или отмена командировки осуществляется в</w:t>
        <w:br/>
        <w:t xml:space="preserve"> следующем порядке</w:t>
      </w:r>
    </w:p>
    <w:p>
      <w:pPr>
        <w:pStyle w:val="Normal"/>
        <w:spacing w:before="280" w:after="280"/>
        <w:jc w:val="both"/>
        <w:rPr/>
      </w:pPr>
      <w:r>
        <w:rPr/>
        <w:t xml:space="preserve">6.1. Командировка может быть прекращена досрочно по решению </w:t>
      </w:r>
      <w:r>
        <w:rPr>
          <w:lang w:val="ru-RU"/>
        </w:rPr>
        <w:t>руководителя</w:t>
      </w:r>
      <w:r>
        <w:rPr/>
        <w:t xml:space="preserve"> в случаях:</w:t>
      </w:r>
    </w:p>
    <w:p>
      <w:pPr>
        <w:pStyle w:val="Normal"/>
        <w:numPr>
          <w:ilvl w:val="0"/>
          <w:numId w:val="11"/>
        </w:numPr>
        <w:spacing w:before="280" w:after="0"/>
        <w:jc w:val="both"/>
        <w:rPr/>
      </w:pPr>
      <w:r>
        <w:rPr/>
        <w:t>выполнения служебного задания в полном объеме;</w:t>
      </w:r>
    </w:p>
    <w:p>
      <w:pPr>
        <w:pStyle w:val="Normal"/>
        <w:numPr>
          <w:ilvl w:val="0"/>
          <w:numId w:val="11"/>
        </w:numPr>
        <w:spacing w:before="0" w:after="0"/>
        <w:jc w:val="both"/>
        <w:rPr/>
      </w:pPr>
      <w:r>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pPr>
        <w:pStyle w:val="Normal"/>
        <w:numPr>
          <w:ilvl w:val="0"/>
          <w:numId w:val="11"/>
        </w:numPr>
        <w:spacing w:before="0" w:after="0"/>
        <w:jc w:val="both"/>
        <w:rPr/>
      </w:pPr>
      <w:r>
        <w:rPr/>
        <w:t>наличия служебной необходимости;</w:t>
      </w:r>
    </w:p>
    <w:p>
      <w:pPr>
        <w:pStyle w:val="Normal"/>
        <w:numPr>
          <w:ilvl w:val="0"/>
          <w:numId w:val="11"/>
        </w:numPr>
        <w:spacing w:before="0" w:after="280"/>
        <w:jc w:val="both"/>
        <w:rPr/>
      </w:pPr>
      <w:r>
        <w:rPr/>
        <w:t>нарушения сотрудником трудовой дисциплины в период нахождения в командировке.</w:t>
      </w:r>
    </w:p>
    <w:p>
      <w:pPr>
        <w:pStyle w:val="Normal"/>
        <w:spacing w:before="280" w:after="280"/>
        <w:jc w:val="both"/>
        <w:rPr/>
      </w:pPr>
      <w:r>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w:t>
      </w:r>
    </w:p>
    <w:sectPr>
      <w:type w:val="nextPage"/>
      <w:pgSz w:w="11906" w:h="16838"/>
      <w:pgMar w:left="720" w:right="881" w:gutter="0" w:header="0" w:top="1440" w:footer="0" w:bottom="144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7e17"/>
    <w:pPr>
      <w:widowControl/>
      <w:suppressAutoHyphens w:val="true"/>
      <w:bidi w:val="0"/>
      <w:spacing w:lineRule="auto" w:line="240" w:beforeAutospacing="1" w:afterAutospacing="1"/>
      <w:jc w:val="left"/>
    </w:pPr>
    <w:rPr>
      <w:rFonts w:ascii="Times New Roman" w:hAnsi="Times New Roman" w:eastAsia="Times New Roman"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b73a5a"/>
    <w:pPr>
      <w:keepNext w:val="true"/>
      <w:keepLines/>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Style14"/>
    <w:qFormat/>
    <w:pPr/>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sid w:val="00b73a5a"/>
    <w:rPr>
      <w:rFonts w:ascii="Cambria" w:hAnsi="Cambria" w:eastAsia="" w:cs="" w:asciiTheme="majorHAnsi" w:cstheme="majorBidi" w:eastAsiaTheme="majorEastAsia" w:hAnsiTheme="majorHAnsi"/>
      <w:b/>
      <w:bCs/>
      <w:color w:themeColor="accent1" w:themeShade="bf" w:val="365F91"/>
      <w:sz w:val="28"/>
      <w:szCs w:val="28"/>
    </w:rPr>
  </w:style>
  <w:style w:type="character" w:styleId="Style12">
    <w:name w:val="Маркеры списка"/>
    <w:qFormat/>
    <w:rPr>
      <w:rFonts w:ascii="OpenSymbol" w:hAnsi="OpenSymbol" w:eastAsia="OpenSymbol" w:cs="OpenSymbol"/>
    </w:rPr>
  </w:style>
  <w:style w:type="character" w:styleId="Style13">
    <w:name w:val="Основной шрифт абзаца"/>
    <w:qFormat/>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8">
    <w:name w:val="WW8Num5z8"/>
    <w:qFormat/>
    <w:rPr/>
  </w:style>
  <w:style w:type="character" w:styleId="WW8Num5z7">
    <w:name w:val="WW8Num5z7"/>
    <w:qFormat/>
    <w:rPr/>
  </w:style>
  <w:style w:type="character" w:styleId="WW8Num5z6">
    <w:name w:val="WW8Num5z6"/>
    <w:qFormat/>
    <w:rPr/>
  </w:style>
  <w:style w:type="character" w:styleId="WW8Num5z5">
    <w:name w:val="WW8Num5z5"/>
    <w:qFormat/>
    <w:rPr/>
  </w:style>
  <w:style w:type="character" w:styleId="WW8Num5z4">
    <w:name w:val="WW8Num5z4"/>
    <w:qFormat/>
    <w:rPr/>
  </w:style>
  <w:style w:type="character" w:styleId="WW8Num5z3">
    <w:name w:val="WW8Num5z3"/>
    <w:qFormat/>
    <w:rPr/>
  </w:style>
  <w:style w:type="character" w:styleId="WW8Num5z2">
    <w:name w:val="WW8Num5z2"/>
    <w:qFormat/>
    <w:rPr/>
  </w:style>
  <w:style w:type="character" w:styleId="WW8Num5z1">
    <w:name w:val="WW8Num5z1"/>
    <w:qFormat/>
    <w:rPr/>
  </w:style>
  <w:style w:type="character" w:styleId="WW8Num5z0">
    <w:name w:val="WW8Num5z0"/>
    <w:qFormat/>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style>
  <w:style w:type="character" w:styleId="WW8Num4z0">
    <w:name w:val="WW8Num4z0"/>
    <w:qFormat/>
    <w:rPr>
      <w:rFonts w:eastAsia="Times New Roman" w:cs="Times New Roman"/>
      <w:sz w:val="22"/>
      <w:szCs w:val="22"/>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3">
    <w:name w:val="WW8Num3z3"/>
    <w:qFormat/>
    <w:rPr/>
  </w:style>
  <w:style w:type="character" w:styleId="WW8Num3z2">
    <w:name w:val="WW8Num3z2"/>
    <w:qFormat/>
    <w:rPr/>
  </w:style>
  <w:style w:type="character" w:styleId="WW8Num3z1">
    <w:name w:val="WW8Num3z1"/>
    <w:qFormat/>
    <w:rPr/>
  </w:style>
  <w:style w:type="character" w:styleId="WW8Num3z0">
    <w:name w:val="WW8Num3z0"/>
    <w:qFormat/>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2z0">
    <w:name w:val="WW8Num2z0"/>
    <w:qFormat/>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15">
    <w:name w:val="Указатель"/>
    <w:basedOn w:val="Normal"/>
    <w:qFormat/>
    <w:pPr>
      <w:suppressLineNumbers/>
    </w:pPr>
    <w:rPr>
      <w:rFonts w:cs="Mangal"/>
    </w:rPr>
  </w:style>
  <w:style w:type="paragraph" w:styleId="2TimesNewRoman">
    <w:name w:val="Стиль Заголовок 2 + Times New Roman По центру"/>
    <w:basedOn w:val="Heading2"/>
    <w:qFormat/>
    <w:pPr>
      <w:keepNext w:val="true"/>
      <w:widowControl/>
      <w:spacing w:before="240" w:after="60"/>
      <w:jc w:val="center"/>
    </w:pPr>
    <w:rPr>
      <w:rFonts w:ascii="Times New Roman" w:hAnsi="Times New Roman" w:eastAsia="Times New Roman" w:cs="Times New Roman"/>
      <w:b/>
      <w:bCs/>
      <w:i/>
      <w:iCs/>
      <w:sz w:val="28"/>
      <w:szCs w:val="20"/>
      <w:lang w:bidi="ar-SA"/>
    </w:rPr>
  </w:style>
  <w:style w:type="paragraph" w:styleId="Default">
    <w:name w:val="Default"/>
    <w:qFormat/>
    <w:pPr>
      <w:widowControl w:val="false"/>
      <w:suppressAutoHyphens w:val="true"/>
      <w:bidi w:val="0"/>
      <w:spacing w:before="0" w:after="0"/>
      <w:jc w:val="left"/>
    </w:pPr>
    <w:rPr>
      <w:rFonts w:ascii="Times New Roman" w:hAnsi="Times New Roman" w:eastAsia="SimSun" w:cs="Mangal"/>
      <w:color w:val="000000"/>
      <w:kern w:val="2"/>
      <w:sz w:val="24"/>
      <w:szCs w:val="24"/>
      <w:lang w:val="ru-RU" w:eastAsia="zh-CN" w:bidi="hi-IN"/>
    </w:rPr>
  </w:style>
  <w:style w:type="paragraph" w:styleId="1">
    <w:name w:val="Указатель1"/>
    <w:basedOn w:val="Normal"/>
    <w:qFormat/>
    <w:pPr/>
    <w:rPr>
      <w:rFonts w:cs="Mangal"/>
    </w:rPr>
  </w:style>
  <w:style w:type="paragraph" w:styleId="Style16">
    <w:name w:val="Название объекта"/>
    <w:basedOn w:val="Normal"/>
    <w:qFormat/>
    <w:pPr>
      <w:spacing w:before="120" w:after="120"/>
    </w:pPr>
    <w:rPr>
      <w:rFonts w:cs="Mangal"/>
      <w:i/>
      <w:i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Times New Roman"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1328</TotalTime>
  <Application>LibreOffice/7.6.4.1$Windows_x86 LibreOffice_project/e19e193f88cd6c0525a17fb7a176ed8e6a3e2aa1</Application>
  <AppVersion>15.0000</AppVersion>
  <Pages>6</Pages>
  <Words>1944</Words>
  <Characters>13774</Characters>
  <CharactersWithSpaces>15615</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Подготовлено экспертами Актион-МЦФЭР</dc:description>
  <dc:language>ru-RU</dc:language>
  <cp:lastModifiedBy/>
  <cp:lastPrinted>2024-05-15T12:11:53Z</cp:lastPrinted>
  <dcterms:modified xsi:type="dcterms:W3CDTF">2024-05-15T12:11:49Z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